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FEFA7" w14:textId="77777777" w:rsidR="00011CBD" w:rsidRPr="00011CBD" w:rsidRDefault="00011CBD" w:rsidP="00011CBD">
      <w:pPr>
        <w:rPr>
          <w:rFonts w:eastAsia="Times New Roman" w:cs="Times New Roman"/>
        </w:rPr>
      </w:pPr>
      <w:r w:rsidRPr="00011CBD">
        <w:rPr>
          <w:rFonts w:eastAsia="Times New Roman" w:cs="Times New Roman"/>
          <w:color w:val="202124"/>
          <w:shd w:val="clear" w:color="auto" w:fill="FFFFFF"/>
        </w:rPr>
        <w:t>To members of City Council:</w:t>
      </w:r>
    </w:p>
    <w:p w14:paraId="7119B321" w14:textId="77777777" w:rsidR="00011CBD" w:rsidRPr="00011CBD" w:rsidRDefault="00011CBD" w:rsidP="00011CBD">
      <w:pPr>
        <w:rPr>
          <w:rFonts w:eastAsia="Times New Roman" w:cs="Times New Roman"/>
        </w:rPr>
      </w:pPr>
    </w:p>
    <w:p w14:paraId="01F9F48D" w14:textId="77777777" w:rsidR="00011CBD" w:rsidRPr="00011CBD" w:rsidRDefault="00011CBD" w:rsidP="00011CBD">
      <w:pPr>
        <w:rPr>
          <w:rFonts w:eastAsia="Times New Roman" w:cs="Times New Roman"/>
        </w:rPr>
      </w:pPr>
      <w:r w:rsidRPr="00011CBD">
        <w:rPr>
          <w:rFonts w:eastAsia="Times New Roman" w:cs="Times New Roman"/>
          <w:color w:val="202124"/>
          <w:shd w:val="clear" w:color="auto" w:fill="FFFFFF"/>
        </w:rPr>
        <w:t>Tonight (Dec. 6, 21) the draft Whitehorse South Trail Plan will be introduced by City administration. There are a number of items of which you should be aware:</w:t>
      </w:r>
    </w:p>
    <w:p w14:paraId="6D276690" w14:textId="77777777" w:rsidR="00011CBD" w:rsidRPr="00011CBD" w:rsidRDefault="00011CBD" w:rsidP="00011CBD">
      <w:pPr>
        <w:rPr>
          <w:rFonts w:eastAsia="Times New Roman" w:cs="Times New Roman"/>
        </w:rPr>
      </w:pPr>
    </w:p>
    <w:p w14:paraId="7506011E" w14:textId="093F0A65" w:rsidR="007F77F9" w:rsidRDefault="00011CBD" w:rsidP="00011CBD">
      <w:pPr>
        <w:rPr>
          <w:rFonts w:eastAsia="Times New Roman" w:cs="Times New Roman"/>
          <w:color w:val="202124"/>
          <w:shd w:val="clear" w:color="auto" w:fill="FFFFFF"/>
        </w:rPr>
      </w:pPr>
      <w:r w:rsidRPr="00011CBD">
        <w:rPr>
          <w:rFonts w:eastAsia="Times New Roman" w:cs="Times New Roman"/>
          <w:b/>
          <w:bCs/>
          <w:color w:val="202124"/>
          <w:shd w:val="clear" w:color="auto" w:fill="FFFFFF"/>
        </w:rPr>
        <w:t>1.</w:t>
      </w:r>
      <w:r w:rsidRPr="00011CBD">
        <w:rPr>
          <w:rFonts w:eastAsia="Times New Roman" w:cs="Times New Roman"/>
          <w:color w:val="202124"/>
          <w:shd w:val="clear" w:color="auto" w:fill="FFFFFF"/>
        </w:rPr>
        <w:t> In ATWA’s response to the initial Whitehorse South Draft Plan we made the following comment</w:t>
      </w:r>
      <w:r w:rsidR="007F77F9">
        <w:rPr>
          <w:rFonts w:eastAsia="Times New Roman" w:cs="Times New Roman"/>
          <w:color w:val="202124"/>
          <w:shd w:val="clear" w:color="auto" w:fill="FFFFFF"/>
        </w:rPr>
        <w:t>s</w:t>
      </w:r>
      <w:r w:rsidRPr="00011CBD">
        <w:rPr>
          <w:rFonts w:eastAsia="Times New Roman" w:cs="Times New Roman"/>
          <w:color w:val="202124"/>
          <w:shd w:val="clear" w:color="auto" w:fill="FFFFFF"/>
        </w:rPr>
        <w:t>:</w:t>
      </w:r>
    </w:p>
    <w:p w14:paraId="182CC99B" w14:textId="77777777" w:rsidR="007F77F9" w:rsidRDefault="007F77F9" w:rsidP="00011CBD">
      <w:pPr>
        <w:rPr>
          <w:rFonts w:eastAsia="Times New Roman" w:cs="Times New Roman"/>
          <w:color w:val="202124"/>
          <w:shd w:val="clear" w:color="auto" w:fill="FFFFFF"/>
        </w:rPr>
      </w:pPr>
    </w:p>
    <w:p w14:paraId="1B969C00" w14:textId="568D558C" w:rsidR="00011CBD" w:rsidRPr="00011CBD" w:rsidRDefault="00011CBD" w:rsidP="00011CBD">
      <w:pPr>
        <w:rPr>
          <w:rFonts w:eastAsia="Times New Roman" w:cs="Times New Roman"/>
        </w:rPr>
      </w:pPr>
      <w:r w:rsidRPr="00011CBD">
        <w:rPr>
          <w:rFonts w:eastAsia="Times New Roman" w:cs="Times New Roman"/>
          <w:color w:val="202124"/>
          <w:shd w:val="clear" w:color="auto" w:fill="FFFFFF"/>
        </w:rPr>
        <w:t>"</w:t>
      </w:r>
      <w:r w:rsidRPr="00011CBD">
        <w:rPr>
          <w:rFonts w:eastAsia="Times New Roman" w:cs="Times New Roman"/>
        </w:rPr>
        <w:t>We believe it is prudent to incorporate charrettes in the Whitehorse South trail planning process because the area under consideration is very large, the trail map provided is difficult to read and provides little background information to survey participants as to the reasons for the designations and trail construction suggested, and the charrette process should result in an improved trail plan for Whitehorse South. As mentioned, the 2020 Trail Plan also recommended the use of charrettes as part of the planning process for the development of the remaining neighbourhood trail plans.” </w:t>
      </w:r>
    </w:p>
    <w:p w14:paraId="7BEB75F3" w14:textId="77777777" w:rsidR="00011CBD" w:rsidRPr="00011CBD" w:rsidRDefault="00011CBD" w:rsidP="00011CBD">
      <w:pPr>
        <w:rPr>
          <w:rFonts w:eastAsia="Times New Roman" w:cs="Times New Roman"/>
        </w:rPr>
      </w:pPr>
    </w:p>
    <w:p w14:paraId="1318F633" w14:textId="77777777" w:rsidR="00011CBD" w:rsidRPr="00011CBD" w:rsidRDefault="00011CBD" w:rsidP="00011CBD">
      <w:pPr>
        <w:rPr>
          <w:rFonts w:eastAsia="Times New Roman" w:cs="Times New Roman"/>
        </w:rPr>
      </w:pPr>
      <w:r w:rsidRPr="00011CBD">
        <w:rPr>
          <w:rFonts w:eastAsia="Times New Roman" w:cs="Times New Roman"/>
        </w:rPr>
        <w:t>We went on to ask the following: Why is the recommendation of the new Trail Plan being ignored? Please note that current COVID restrictions allow organized gatherings of “up to 200 people with 2-metre (6-feet) physical distancing.” (June 15, 2021 ATWA response to the initial Draft Whitehorse South Trail Plan.) </w:t>
      </w:r>
    </w:p>
    <w:p w14:paraId="3FA9AD03" w14:textId="77777777" w:rsidR="00011CBD" w:rsidRPr="00011CBD" w:rsidRDefault="00011CBD" w:rsidP="00011CBD">
      <w:pPr>
        <w:rPr>
          <w:rFonts w:eastAsia="Times New Roman" w:cs="Times New Roman"/>
        </w:rPr>
      </w:pPr>
    </w:p>
    <w:p w14:paraId="6B5F258D" w14:textId="32749348" w:rsidR="00011CBD" w:rsidRPr="00011CBD" w:rsidRDefault="00011CBD" w:rsidP="00011CBD">
      <w:pPr>
        <w:rPr>
          <w:rFonts w:eastAsia="Times New Roman" w:cs="Times New Roman"/>
        </w:rPr>
      </w:pPr>
      <w:r w:rsidRPr="00011CBD">
        <w:rPr>
          <w:rFonts w:eastAsia="Times New Roman" w:cs="Times New Roman"/>
          <w:b/>
          <w:bCs/>
          <w:color w:val="202124"/>
          <w:shd w:val="clear" w:color="auto" w:fill="FFFFFF"/>
        </w:rPr>
        <w:t>Note:</w:t>
      </w:r>
      <w:r w:rsidRPr="00011CBD">
        <w:rPr>
          <w:rFonts w:eastAsia="Times New Roman" w:cs="Times New Roman"/>
          <w:color w:val="202124"/>
          <w:shd w:val="clear" w:color="auto" w:fill="FFFFFF"/>
        </w:rPr>
        <w:t> Action #22 of the 2020 Trail Plan call</w:t>
      </w:r>
      <w:r w:rsidR="007F77F9">
        <w:rPr>
          <w:rFonts w:eastAsia="Times New Roman" w:cs="Times New Roman"/>
          <w:color w:val="202124"/>
          <w:shd w:val="clear" w:color="auto" w:fill="FFFFFF"/>
        </w:rPr>
        <w:t xml:space="preserve">s for “the City [to] consider a </w:t>
      </w:r>
      <w:r w:rsidRPr="00011CBD">
        <w:rPr>
          <w:rFonts w:eastAsia="Times New Roman" w:cs="Times New Roman"/>
          <w:color w:val="202124"/>
          <w:shd w:val="clear" w:color="auto" w:fill="FFFFFF"/>
        </w:rPr>
        <w:t>more </w:t>
      </w:r>
      <w:r w:rsidRPr="00011CBD">
        <w:rPr>
          <w:rFonts w:eastAsia="Times New Roman" w:cs="Times New Roman"/>
          <w:b/>
          <w:bCs/>
          <w:color w:val="202124"/>
          <w:shd w:val="clear" w:color="auto" w:fill="FFFFFF"/>
        </w:rPr>
        <w:t>inclusive public consultation</w:t>
      </w:r>
      <w:r w:rsidRPr="00011CBD">
        <w:rPr>
          <w:rFonts w:eastAsia="Times New Roman" w:cs="Times New Roman"/>
          <w:color w:val="202124"/>
          <w:shd w:val="clear" w:color="auto" w:fill="FFFFFF"/>
        </w:rPr>
        <w:t> process that includes </w:t>
      </w:r>
      <w:r w:rsidRPr="00011CBD">
        <w:rPr>
          <w:rFonts w:eastAsia="Times New Roman" w:cs="Times New Roman"/>
          <w:b/>
          <w:bCs/>
          <w:color w:val="202124"/>
          <w:shd w:val="clear" w:color="auto" w:fill="FFFFFF"/>
        </w:rPr>
        <w:t>charrette style public workshops</w:t>
      </w:r>
      <w:r w:rsidRPr="00011CBD">
        <w:rPr>
          <w:rFonts w:eastAsia="Times New Roman" w:cs="Times New Roman"/>
          <w:color w:val="202124"/>
          <w:shd w:val="clear" w:color="auto" w:fill="FFFFFF"/>
        </w:rPr>
        <w:t> as part of the planning process.” (p. 33)</w:t>
      </w:r>
    </w:p>
    <w:p w14:paraId="3C308DC8" w14:textId="77777777" w:rsidR="00011CBD" w:rsidRPr="00011CBD" w:rsidRDefault="00011CBD" w:rsidP="00011CBD">
      <w:pPr>
        <w:rPr>
          <w:rFonts w:eastAsia="Times New Roman" w:cs="Times New Roman"/>
        </w:rPr>
      </w:pPr>
    </w:p>
    <w:p w14:paraId="18772E8C" w14:textId="77777777" w:rsidR="007F77F9" w:rsidRDefault="00011CBD" w:rsidP="00011CBD">
      <w:pPr>
        <w:rPr>
          <w:rFonts w:eastAsia="Times New Roman" w:cs="Times New Roman"/>
        </w:rPr>
      </w:pPr>
      <w:r w:rsidRPr="00011CBD">
        <w:rPr>
          <w:rFonts w:eastAsia="Times New Roman" w:cs="Times New Roman"/>
          <w:color w:val="202124"/>
          <w:shd w:val="clear" w:color="auto" w:fill="FFFFFF"/>
        </w:rPr>
        <w:t>In tonight’s Administrative Report it is stated</w:t>
      </w:r>
      <w:r w:rsidR="007F77F9">
        <w:rPr>
          <w:rFonts w:eastAsia="Times New Roman" w:cs="Times New Roman"/>
          <w:color w:val="202124"/>
          <w:shd w:val="clear" w:color="auto" w:fill="FFFFFF"/>
        </w:rPr>
        <w:t>,</w:t>
      </w:r>
      <w:r w:rsidRPr="00011CBD">
        <w:rPr>
          <w:rFonts w:eastAsia="Times New Roman" w:cs="Times New Roman"/>
          <w:color w:val="202124"/>
          <w:shd w:val="clear" w:color="auto" w:fill="FFFFFF"/>
        </w:rPr>
        <w:t> </w:t>
      </w:r>
      <w:r w:rsidRPr="00011CBD">
        <w:rPr>
          <w:rFonts w:eastAsia="Times New Roman" w:cs="Times New Roman"/>
          <w:color w:val="202124"/>
        </w:rPr>
        <w:t>“</w:t>
      </w:r>
      <w:r w:rsidRPr="00011CBD">
        <w:rPr>
          <w:rFonts w:eastAsia="Times New Roman" w:cs="Times New Roman"/>
        </w:rPr>
        <w:t xml:space="preserve">A second round of engagement was held in the form a drop-in community charrette in the Frank Slim building in conjunction with the Fireweed Community Market.” </w:t>
      </w:r>
    </w:p>
    <w:p w14:paraId="7B066529" w14:textId="77777777" w:rsidR="007F77F9" w:rsidRDefault="007F77F9" w:rsidP="00011CBD">
      <w:pPr>
        <w:rPr>
          <w:rFonts w:eastAsia="Times New Roman" w:cs="Times New Roman"/>
        </w:rPr>
      </w:pPr>
    </w:p>
    <w:p w14:paraId="3F63D13A" w14:textId="77777777" w:rsidR="007F77F9" w:rsidRDefault="00011CBD" w:rsidP="00011CBD">
      <w:pPr>
        <w:rPr>
          <w:rFonts w:eastAsia="Times New Roman" w:cs="Times New Roman"/>
        </w:rPr>
      </w:pPr>
      <w:r w:rsidRPr="00011CBD">
        <w:rPr>
          <w:rFonts w:eastAsia="Times New Roman" w:cs="Times New Roman"/>
        </w:rPr>
        <w:t xml:space="preserve">We have never heard of a “drop-in community charrette.” Administration should not be using the word “charrette” to describe what took place in the Frank Slim building. </w:t>
      </w:r>
    </w:p>
    <w:p w14:paraId="0A13F85B" w14:textId="77777777" w:rsidR="007F77F9" w:rsidRDefault="007F77F9" w:rsidP="00011CBD">
      <w:pPr>
        <w:rPr>
          <w:rFonts w:eastAsia="Times New Roman" w:cs="Times New Roman"/>
        </w:rPr>
      </w:pPr>
    </w:p>
    <w:p w14:paraId="3B2B68D7" w14:textId="3AF354D8" w:rsidR="007F77F9" w:rsidRDefault="00011CBD" w:rsidP="00011CBD">
      <w:pPr>
        <w:rPr>
          <w:rFonts w:eastAsia="Times New Roman" w:cs="Times New Roman"/>
          <w:color w:val="202124"/>
        </w:rPr>
      </w:pPr>
      <w:r w:rsidRPr="00011CBD">
        <w:rPr>
          <w:rFonts w:eastAsia="Times New Roman" w:cs="Times New Roman"/>
        </w:rPr>
        <w:t>"</w:t>
      </w:r>
      <w:r w:rsidRPr="00011CBD">
        <w:rPr>
          <w:rFonts w:eastAsia="Times New Roman" w:cs="Times New Roman"/>
          <w:color w:val="202124"/>
          <w:shd w:val="clear" w:color="auto" w:fill="FFFFFF"/>
        </w:rPr>
        <w:t>A charrette is </w:t>
      </w:r>
      <w:r w:rsidRPr="00011CBD">
        <w:rPr>
          <w:rFonts w:eastAsia="Times New Roman" w:cs="Times New Roman"/>
          <w:color w:val="202124"/>
        </w:rPr>
        <w:t>an intensive planning session where citizens, designers and others collaborate on a vision for development</w:t>
      </w:r>
      <w:r w:rsidRPr="00011CBD">
        <w:rPr>
          <w:rFonts w:eastAsia="Times New Roman" w:cs="Times New Roman"/>
          <w:color w:val="202124"/>
          <w:shd w:val="clear" w:color="auto" w:fill="FFFFFF"/>
        </w:rPr>
        <w:t>. It provides a forum for ideas and offers the unique advantage of giving immediate feedback to the designers. More importantly, it allows everyone who participates to be a mutual author of the plan.</w:t>
      </w:r>
      <w:r w:rsidRPr="00011CBD">
        <w:rPr>
          <w:rFonts w:eastAsia="Times New Roman" w:cs="Times New Roman"/>
          <w:color w:val="202124"/>
        </w:rPr>
        <w:t xml:space="preserve">” </w:t>
      </w:r>
      <w:r w:rsidR="00FE5CC7">
        <w:rPr>
          <w:rFonts w:eastAsia="Times New Roman" w:cs="Times New Roman"/>
          <w:color w:val="202124"/>
        </w:rPr>
        <w:t xml:space="preserve">(See </w:t>
      </w:r>
      <w:hyperlink r:id="rId5" w:history="1">
        <w:r w:rsidR="00FE5CC7" w:rsidRPr="00FE5CC7">
          <w:rPr>
            <w:rStyle w:val="Hyperlink"/>
            <w:rFonts w:eastAsia="Times New Roman" w:cs="Times New Roman"/>
          </w:rPr>
          <w:t>https://www.tndtownpaper.com/what_is_charrette.htm</w:t>
        </w:r>
      </w:hyperlink>
      <w:r w:rsidR="00FE5CC7">
        <w:rPr>
          <w:rFonts w:eastAsia="Times New Roman" w:cs="Times New Roman"/>
          <w:color w:val="202124"/>
        </w:rPr>
        <w:t>.)</w:t>
      </w:r>
    </w:p>
    <w:p w14:paraId="43D90BC0" w14:textId="77777777" w:rsidR="007F77F9" w:rsidRDefault="007F77F9" w:rsidP="00011CBD">
      <w:pPr>
        <w:rPr>
          <w:rFonts w:eastAsia="Times New Roman" w:cs="Times New Roman"/>
          <w:color w:val="202124"/>
        </w:rPr>
      </w:pPr>
    </w:p>
    <w:p w14:paraId="2DBBF95D" w14:textId="4BE6F7C2" w:rsidR="00011CBD" w:rsidRPr="00011CBD" w:rsidRDefault="00011CBD" w:rsidP="00011CBD">
      <w:pPr>
        <w:rPr>
          <w:rFonts w:eastAsia="Times New Roman" w:cs="Times New Roman"/>
        </w:rPr>
      </w:pPr>
      <w:r w:rsidRPr="00011CBD">
        <w:rPr>
          <w:rFonts w:eastAsia="Times New Roman" w:cs="Times New Roman"/>
          <w:color w:val="202124"/>
        </w:rPr>
        <w:t>Hope</w:t>
      </w:r>
      <w:r w:rsidR="007F77F9">
        <w:rPr>
          <w:rFonts w:eastAsia="Times New Roman" w:cs="Times New Roman"/>
          <w:color w:val="202124"/>
        </w:rPr>
        <w:t>fully, the City will conduct a </w:t>
      </w:r>
      <w:r w:rsidR="007F77F9" w:rsidRPr="007F77F9">
        <w:rPr>
          <w:rFonts w:eastAsia="Times New Roman" w:cs="Times New Roman"/>
          <w:i/>
          <w:color w:val="202124"/>
        </w:rPr>
        <w:t>real</w:t>
      </w:r>
      <w:r w:rsidRPr="00011CBD">
        <w:rPr>
          <w:rFonts w:eastAsia="Times New Roman" w:cs="Times New Roman"/>
          <w:color w:val="202124"/>
        </w:rPr>
        <w:t> charrette when it comes to the development of a trail plan for Whitehorse North.</w:t>
      </w:r>
    </w:p>
    <w:p w14:paraId="1F5A381C" w14:textId="77777777" w:rsidR="00011CBD" w:rsidRPr="00011CBD" w:rsidRDefault="00011CBD" w:rsidP="00011CBD">
      <w:pPr>
        <w:rPr>
          <w:rFonts w:eastAsia="Times New Roman" w:cs="Times New Roman"/>
        </w:rPr>
      </w:pPr>
    </w:p>
    <w:p w14:paraId="43A5E4A5" w14:textId="77777777" w:rsidR="00FA7B84" w:rsidRDefault="00011CBD" w:rsidP="00011CBD">
      <w:pPr>
        <w:rPr>
          <w:rFonts w:eastAsia="Times New Roman" w:cs="Times New Roman"/>
        </w:rPr>
      </w:pPr>
      <w:r w:rsidRPr="00011CBD">
        <w:rPr>
          <w:rFonts w:eastAsia="Times New Roman" w:cs="Times New Roman"/>
          <w:b/>
          <w:bCs/>
          <w:color w:val="202124"/>
        </w:rPr>
        <w:t>2. </w:t>
      </w:r>
      <w:r w:rsidRPr="00011CBD">
        <w:rPr>
          <w:rFonts w:eastAsia="Times New Roman" w:cs="Times New Roman"/>
          <w:color w:val="202124"/>
        </w:rPr>
        <w:t>According to the Administration Report "</w:t>
      </w:r>
      <w:r w:rsidRPr="00011CBD">
        <w:rPr>
          <w:rFonts w:eastAsia="Times New Roman" w:cs="Times New Roman"/>
        </w:rPr>
        <w:t xml:space="preserve">The online survey received a high level of participation with a total of 122 (or approximately one in five) Whitehorse South residents completing the survey.” We do not understand how a 21% completion rate (122/586) can be considered a “high level of participation.” In addition, the </w:t>
      </w:r>
      <w:r w:rsidRPr="00011CBD">
        <w:rPr>
          <w:rFonts w:eastAsia="Times New Roman" w:cs="Times New Roman"/>
        </w:rPr>
        <w:lastRenderedPageBreak/>
        <w:t xml:space="preserve">survey consisted of </w:t>
      </w:r>
      <w:r w:rsidRPr="00FA7B84">
        <w:rPr>
          <w:rFonts w:eastAsia="Times New Roman" w:cs="Times New Roman"/>
          <w:i/>
        </w:rPr>
        <w:t>seven</w:t>
      </w:r>
      <w:r w:rsidRPr="00011CBD">
        <w:rPr>
          <w:rFonts w:eastAsia="Times New Roman" w:cs="Times New Roman"/>
        </w:rPr>
        <w:t xml:space="preserve"> questions the majority of which would have required an understanding of what the City meant by a non-motorized multiple use trail, in order to make informative responses. </w:t>
      </w:r>
    </w:p>
    <w:p w14:paraId="3CFB038E" w14:textId="77777777" w:rsidR="00FA7B84" w:rsidRDefault="00FA7B84" w:rsidP="00011CBD">
      <w:pPr>
        <w:rPr>
          <w:rFonts w:eastAsia="Times New Roman" w:cs="Times New Roman"/>
        </w:rPr>
      </w:pPr>
    </w:p>
    <w:p w14:paraId="63273D0C" w14:textId="4E415F8A" w:rsidR="00011CBD" w:rsidRPr="00011CBD" w:rsidRDefault="00011CBD" w:rsidP="00011CBD">
      <w:pPr>
        <w:rPr>
          <w:rFonts w:eastAsia="Times New Roman" w:cs="Times New Roman"/>
        </w:rPr>
      </w:pPr>
      <w:r w:rsidRPr="00011CBD">
        <w:rPr>
          <w:rFonts w:eastAsia="Times New Roman" w:cs="Times New Roman"/>
        </w:rPr>
        <w:t>If we recall correctly, the original survey was to be of 17 days duration. ATWA mentioned this short time frame in a presentation before City Council. As a result, an extension was granted, but </w:t>
      </w:r>
      <w:r w:rsidRPr="00011CBD">
        <w:rPr>
          <w:rFonts w:eastAsia="Times New Roman" w:cs="Times New Roman"/>
          <w:color w:val="2A2A2A"/>
        </w:rPr>
        <w:t>that extension was apparently not conveyed in a formal manner, so many Whitehorse South residents may have been unaware of the extension.</w:t>
      </w:r>
    </w:p>
    <w:p w14:paraId="735DDC02" w14:textId="77777777" w:rsidR="00011CBD" w:rsidRPr="00011CBD" w:rsidRDefault="00011CBD" w:rsidP="00011CBD">
      <w:pPr>
        <w:rPr>
          <w:rFonts w:eastAsia="Times New Roman" w:cs="Times New Roman"/>
        </w:rPr>
      </w:pPr>
    </w:p>
    <w:p w14:paraId="72CE3315" w14:textId="77777777" w:rsidR="00011CBD" w:rsidRPr="00011CBD" w:rsidRDefault="00011CBD" w:rsidP="00011CBD">
      <w:pPr>
        <w:rPr>
          <w:rFonts w:eastAsia="Times New Roman" w:cs="Times New Roman"/>
        </w:rPr>
      </w:pPr>
      <w:r w:rsidRPr="00011CBD">
        <w:rPr>
          <w:rFonts w:eastAsia="Times New Roman" w:cs="Times New Roman"/>
          <w:b/>
          <w:bCs/>
          <w:color w:val="2A2A2A"/>
        </w:rPr>
        <w:t>3.</w:t>
      </w:r>
      <w:r w:rsidRPr="00011CBD">
        <w:rPr>
          <w:rFonts w:eastAsia="Times New Roman" w:cs="Times New Roman"/>
          <w:color w:val="2A2A2A"/>
        </w:rPr>
        <w:t> Again, according to the Administration Report "</w:t>
      </w:r>
      <w:r w:rsidRPr="00011CBD">
        <w:rPr>
          <w:rFonts w:eastAsia="Times New Roman" w:cs="Times New Roman"/>
        </w:rPr>
        <w:t>The Whitehorse South Trail Plan builds on the vision and guiding principles in the 2020 Trail Plan.” Yet when it comes to the recognition that the 2020 Trail Plan clearly defines a non-motorized multiple use trail as one that does not permit motorized use, the City fails to carry through to ensure that this is indeed the case by amending the 2012 Snowmobile Bylaw. </w:t>
      </w:r>
    </w:p>
    <w:p w14:paraId="6B8A9E4B" w14:textId="77777777" w:rsidR="00011CBD" w:rsidRPr="00011CBD" w:rsidRDefault="00011CBD" w:rsidP="00011CBD">
      <w:pPr>
        <w:rPr>
          <w:rFonts w:eastAsia="Times New Roman" w:cs="Times New Roman"/>
        </w:rPr>
      </w:pPr>
    </w:p>
    <w:p w14:paraId="5C88F9A8" w14:textId="77777777" w:rsidR="00FA7B84" w:rsidRDefault="00011CBD" w:rsidP="00011CBD">
      <w:pPr>
        <w:rPr>
          <w:rFonts w:eastAsia="Times New Roman" w:cs="Times New Roman"/>
        </w:rPr>
      </w:pPr>
      <w:r w:rsidRPr="00011CBD">
        <w:rPr>
          <w:rFonts w:eastAsia="Times New Roman" w:cs="Times New Roman"/>
          <w:b/>
          <w:bCs/>
        </w:rPr>
        <w:t>4.</w:t>
      </w:r>
      <w:r w:rsidRPr="00011CBD">
        <w:rPr>
          <w:rFonts w:eastAsia="Times New Roman" w:cs="Times New Roman"/>
        </w:rPr>
        <w:t xml:space="preserve"> The Administrative Report mentions that the draft trail plan map "identifies growth opportunities for new trail development in Whitehorse South.” One of these areas is located within McIntyre Creek Regional Park. </w:t>
      </w:r>
    </w:p>
    <w:p w14:paraId="2CA75BA6" w14:textId="77777777" w:rsidR="00FA7B84" w:rsidRDefault="00FA7B84" w:rsidP="00011CBD">
      <w:pPr>
        <w:rPr>
          <w:rFonts w:eastAsia="Times New Roman" w:cs="Times New Roman"/>
        </w:rPr>
      </w:pPr>
    </w:p>
    <w:p w14:paraId="2B73BC68" w14:textId="77777777" w:rsidR="00FA7B84" w:rsidRDefault="00011CBD" w:rsidP="00011CBD">
      <w:pPr>
        <w:rPr>
          <w:rFonts w:eastAsia="Times New Roman" w:cs="Times New Roman"/>
        </w:rPr>
      </w:pPr>
      <w:r w:rsidRPr="00011CBD">
        <w:rPr>
          <w:rFonts w:eastAsia="Times New Roman" w:cs="Times New Roman"/>
        </w:rPr>
        <w:t xml:space="preserve">No explanation is given as to why this development is considered necessary. There should be no new trail development in this regional park. Surely this proposal can be discussed at the time a draft plan for the new park is developed. </w:t>
      </w:r>
    </w:p>
    <w:p w14:paraId="00167A84" w14:textId="77777777" w:rsidR="00FA7B84" w:rsidRDefault="00FA7B84" w:rsidP="00011CBD">
      <w:pPr>
        <w:rPr>
          <w:rFonts w:eastAsia="Times New Roman" w:cs="Times New Roman"/>
        </w:rPr>
      </w:pPr>
    </w:p>
    <w:p w14:paraId="37A87A37" w14:textId="312CC211" w:rsidR="00FA7B84" w:rsidRDefault="00011CBD" w:rsidP="00011CBD">
      <w:pPr>
        <w:rPr>
          <w:rFonts w:eastAsia="Times New Roman" w:cs="Times New Roman"/>
        </w:rPr>
      </w:pPr>
      <w:r w:rsidRPr="00011CBD">
        <w:rPr>
          <w:rFonts w:eastAsia="Times New Roman" w:cs="Times New Roman"/>
        </w:rPr>
        <w:t xml:space="preserve">What </w:t>
      </w:r>
      <w:r w:rsidR="00FA7B84">
        <w:rPr>
          <w:rFonts w:eastAsia="Times New Roman" w:cs="Times New Roman"/>
        </w:rPr>
        <w:t xml:space="preserve">some </w:t>
      </w:r>
      <w:r w:rsidR="00FA7B84" w:rsidRPr="00011CBD">
        <w:rPr>
          <w:rFonts w:eastAsia="Times New Roman" w:cs="Times New Roman"/>
        </w:rPr>
        <w:t>may consider “growth opportunities</w:t>
      </w:r>
      <w:r w:rsidR="002E5600">
        <w:rPr>
          <w:rFonts w:eastAsia="Times New Roman" w:cs="Times New Roman"/>
        </w:rPr>
        <w:t>”</w:t>
      </w:r>
      <w:r w:rsidRPr="00011CBD">
        <w:rPr>
          <w:rFonts w:eastAsia="Times New Roman" w:cs="Times New Roman"/>
        </w:rPr>
        <w:t xml:space="preserve"> may not be</w:t>
      </w:r>
      <w:r w:rsidR="00FA7B84">
        <w:rPr>
          <w:rFonts w:eastAsia="Times New Roman" w:cs="Times New Roman"/>
        </w:rPr>
        <w:t xml:space="preserve"> considered as such</w:t>
      </w:r>
      <w:r w:rsidRPr="00011CBD">
        <w:rPr>
          <w:rFonts w:eastAsia="Times New Roman" w:cs="Times New Roman"/>
        </w:rPr>
        <w:t xml:space="preserve"> by those who have been trying for years to ensure the protection of this area and its establishment as a regional park. </w:t>
      </w:r>
    </w:p>
    <w:p w14:paraId="301D7D81" w14:textId="77777777" w:rsidR="00FA7B84" w:rsidRDefault="00FA7B84" w:rsidP="00011CBD">
      <w:pPr>
        <w:rPr>
          <w:rFonts w:eastAsia="Times New Roman" w:cs="Times New Roman"/>
        </w:rPr>
      </w:pPr>
    </w:p>
    <w:p w14:paraId="3FE79237" w14:textId="556573EF" w:rsidR="00011CBD" w:rsidRPr="00011CBD" w:rsidRDefault="00011CBD" w:rsidP="00011CBD">
      <w:pPr>
        <w:rPr>
          <w:rFonts w:eastAsia="Times New Roman" w:cs="Times New Roman"/>
        </w:rPr>
      </w:pPr>
      <w:r w:rsidRPr="00011CBD">
        <w:rPr>
          <w:rFonts w:eastAsia="Times New Roman" w:cs="Times New Roman"/>
        </w:rPr>
        <w:t>As the 2014 Regional Park Plan states, “Regional Parks do not operate in isolation from other lands and </w:t>
      </w:r>
      <w:r w:rsidRPr="00011CBD">
        <w:rPr>
          <w:rFonts w:eastAsia="Times New Roman" w:cs="Times New Roman"/>
          <w:i/>
          <w:iCs/>
        </w:rPr>
        <w:t>neighbourhoods</w:t>
      </w:r>
      <w:r w:rsidRPr="00011CBD">
        <w:rPr>
          <w:rFonts w:eastAsia="Times New Roman" w:cs="Times New Roman"/>
        </w:rPr>
        <w:t>. They have an intricate relationship with surrounding areas. Good decision-making will depend on science, our ability to identify linkages, and understand the broader inter- relationships and impacts.” (P. 15)</w:t>
      </w:r>
    </w:p>
    <w:p w14:paraId="31E12245" w14:textId="77777777" w:rsidR="00011CBD" w:rsidRPr="00011CBD" w:rsidRDefault="00011CBD" w:rsidP="00011CBD">
      <w:pPr>
        <w:rPr>
          <w:rFonts w:eastAsia="Times New Roman" w:cs="Times New Roman"/>
        </w:rPr>
      </w:pPr>
    </w:p>
    <w:p w14:paraId="1106BCA6" w14:textId="77777777" w:rsidR="00C352A0" w:rsidRDefault="00011CBD" w:rsidP="00011CBD">
      <w:pPr>
        <w:rPr>
          <w:rFonts w:eastAsia="Times New Roman" w:cs="Times New Roman"/>
        </w:rPr>
      </w:pPr>
      <w:r w:rsidRPr="00011CBD">
        <w:rPr>
          <w:rFonts w:eastAsia="Times New Roman" w:cs="Times New Roman"/>
          <w:b/>
          <w:bCs/>
        </w:rPr>
        <w:t>5.</w:t>
      </w:r>
      <w:r w:rsidRPr="00011CBD">
        <w:rPr>
          <w:rFonts w:eastAsia="Times New Roman" w:cs="Times New Roman"/>
        </w:rPr>
        <w:t xml:space="preserve"> The trail map does not indicate the location of “out and away” trails in Whitehorse South, despite Action #19 of the Trail Plan, which recommended the designation and mapping of such trails. </w:t>
      </w:r>
    </w:p>
    <w:p w14:paraId="28485B5B" w14:textId="77777777" w:rsidR="00C352A0" w:rsidRDefault="00C352A0" w:rsidP="00011CBD">
      <w:pPr>
        <w:rPr>
          <w:rFonts w:eastAsia="Times New Roman" w:cs="Times New Roman"/>
        </w:rPr>
      </w:pPr>
    </w:p>
    <w:p w14:paraId="24EC8630" w14:textId="4A7FEA32" w:rsidR="00011CBD" w:rsidRPr="00011CBD" w:rsidRDefault="00011CBD" w:rsidP="00011CBD">
      <w:pPr>
        <w:rPr>
          <w:rFonts w:eastAsia="Times New Roman" w:cs="Times New Roman"/>
        </w:rPr>
      </w:pPr>
      <w:r w:rsidRPr="00011CBD">
        <w:rPr>
          <w:rFonts w:eastAsia="Times New Roman" w:cs="Times New Roman"/>
        </w:rPr>
        <w:t xml:space="preserve">We are </w:t>
      </w:r>
      <w:r w:rsidR="00E93A71" w:rsidRPr="00011CBD">
        <w:rPr>
          <w:rFonts w:eastAsia="Times New Roman" w:cs="Times New Roman"/>
        </w:rPr>
        <w:t>told,</w:t>
      </w:r>
      <w:r w:rsidRPr="00011CBD">
        <w:rPr>
          <w:rFonts w:eastAsia="Times New Roman" w:cs="Times New Roman"/>
        </w:rPr>
        <w:t xml:space="preserve"> "</w:t>
      </w:r>
      <w:r w:rsidRPr="00011CBD">
        <w:rPr>
          <w:rFonts w:eastAsia="Times New Roman" w:cs="Times New Roman"/>
          <w:color w:val="2A2A2A"/>
        </w:rPr>
        <w:t>The City is currently working on updating the MMU map, which includes those trails considered “out and away” trails.” </w:t>
      </w:r>
      <w:r w:rsidRPr="00011CBD">
        <w:rPr>
          <w:rFonts w:eastAsia="Times New Roman" w:cs="Times New Roman"/>
        </w:rPr>
        <w:t xml:space="preserve">Surely the City could have indicated on the draft trail map those trails in Whitehorse South currently under consideration for such distinction, so that residents could have provided comments on their potential effectiveness and possible negative impacts on </w:t>
      </w:r>
      <w:r w:rsidR="00E93A71" w:rsidRPr="00011CBD">
        <w:rPr>
          <w:rFonts w:eastAsia="Times New Roman" w:cs="Times New Roman"/>
        </w:rPr>
        <w:t>homeowners</w:t>
      </w:r>
      <w:r w:rsidRPr="00011CBD">
        <w:rPr>
          <w:rFonts w:eastAsia="Times New Roman" w:cs="Times New Roman"/>
        </w:rPr>
        <w:t>. </w:t>
      </w:r>
    </w:p>
    <w:p w14:paraId="7AE567B4" w14:textId="77777777" w:rsidR="00C352A0" w:rsidRDefault="00011CBD" w:rsidP="00011CBD">
      <w:pPr>
        <w:spacing w:before="100" w:beforeAutospacing="1" w:after="100" w:afterAutospacing="1"/>
        <w:rPr>
          <w:rFonts w:cs="Times New Roman"/>
        </w:rPr>
      </w:pPr>
      <w:r w:rsidRPr="00011CBD">
        <w:rPr>
          <w:rFonts w:cs="Times New Roman"/>
          <w:b/>
          <w:bCs/>
        </w:rPr>
        <w:t>6.</w:t>
      </w:r>
      <w:r w:rsidRPr="00011CBD">
        <w:rPr>
          <w:rFonts w:cs="Times New Roman"/>
        </w:rPr>
        <w:t xml:space="preserve"> Action #19 of the 2020 plan also calls for the update of the City’s MMU map, which would among other additions would show all the motorized multiple use trails in the City of Whitehorse. This would help motorized users determine where they can legally use their vehicles at specific times of the year. </w:t>
      </w:r>
    </w:p>
    <w:p w14:paraId="20E4A01A" w14:textId="4DC866B1" w:rsidR="00011CBD" w:rsidRPr="00011CBD" w:rsidRDefault="00011CBD" w:rsidP="00011CBD">
      <w:pPr>
        <w:spacing w:before="100" w:beforeAutospacing="1" w:after="100" w:afterAutospacing="1"/>
        <w:rPr>
          <w:rFonts w:cs="Times New Roman"/>
        </w:rPr>
      </w:pPr>
      <w:r w:rsidRPr="00011CBD">
        <w:rPr>
          <w:rFonts w:cs="Times New Roman"/>
        </w:rPr>
        <w:t>However, unless the Snowmobile Bylaw is amended to reflect the 2020 Trail Plan’s definition of a non-motorized trail, this map will be very misleading, as it will not show all the so-called non-motorized trails that will be open to motorized (snowmobile) use in winter. Outside of ski trails and the three listed </w:t>
      </w:r>
      <w:r w:rsidRPr="00011CBD">
        <w:rPr>
          <w:rFonts w:cs="Times New Roman"/>
          <w:i/>
          <w:iCs/>
        </w:rPr>
        <w:t>Excluded Trails </w:t>
      </w:r>
      <w:r w:rsidRPr="00011CBD">
        <w:rPr>
          <w:rFonts w:cs="Times New Roman"/>
        </w:rPr>
        <w:t>in the Snowmobile Bylaw, everything else (including greenbelts and open spaces) will continue to be open to motorized use in winter. </w:t>
      </w:r>
    </w:p>
    <w:p w14:paraId="1C186959" w14:textId="77777777" w:rsidR="00C352A0" w:rsidRDefault="00011CBD" w:rsidP="00011CBD">
      <w:pPr>
        <w:rPr>
          <w:rFonts w:eastAsia="Times New Roman" w:cs="Times New Roman"/>
          <w:b/>
          <w:bCs/>
        </w:rPr>
      </w:pPr>
      <w:r w:rsidRPr="00011CBD">
        <w:rPr>
          <w:rFonts w:eastAsia="Times New Roman" w:cs="Times New Roman"/>
          <w:b/>
          <w:bCs/>
        </w:rPr>
        <w:t>7.</w:t>
      </w:r>
      <w:r w:rsidRPr="00011CBD">
        <w:rPr>
          <w:rFonts w:eastAsia="Times New Roman" w:cs="Times New Roman"/>
        </w:rPr>
        <w:t> Members of City Council will be asked to approve designation of the proposed MMU trails in Whitehorse South.</w:t>
      </w:r>
      <w:r w:rsidRPr="00011CBD">
        <w:rPr>
          <w:rFonts w:eastAsia="Times New Roman" w:cs="Times New Roman"/>
          <w:b/>
          <w:bCs/>
        </w:rPr>
        <w:t> </w:t>
      </w:r>
      <w:r w:rsidRPr="00011CBD">
        <w:rPr>
          <w:rFonts w:eastAsia="Times New Roman" w:cs="Times New Roman"/>
        </w:rPr>
        <w:t>Such trails are supposed to be </w:t>
      </w:r>
      <w:r w:rsidRPr="00011CBD">
        <w:rPr>
          <w:rFonts w:eastAsia="Times New Roman" w:cs="Times New Roman"/>
          <w:i/>
          <w:iCs/>
        </w:rPr>
        <w:t>designed</w:t>
      </w:r>
      <w:r w:rsidRPr="00011CBD">
        <w:rPr>
          <w:rFonts w:eastAsia="Times New Roman" w:cs="Times New Roman"/>
        </w:rPr>
        <w:t> “by the City to be used by </w:t>
      </w:r>
      <w:r w:rsidRPr="00011CBD">
        <w:rPr>
          <w:rFonts w:eastAsia="Times New Roman" w:cs="Times New Roman"/>
          <w:i/>
          <w:iCs/>
        </w:rPr>
        <w:t>both</w:t>
      </w:r>
      <w:r w:rsidRPr="00011CBD">
        <w:rPr>
          <w:rFonts w:eastAsia="Times New Roman" w:cs="Times New Roman"/>
          <w:b/>
          <w:bCs/>
        </w:rPr>
        <w:t> </w:t>
      </w:r>
      <w:r w:rsidRPr="00011CBD">
        <w:rPr>
          <w:rFonts w:eastAsia="Times New Roman" w:cs="Times New Roman"/>
        </w:rPr>
        <w:t>non-motorized and motorized users including snowmobilers.”</w:t>
      </w:r>
      <w:r w:rsidRPr="00011CBD">
        <w:rPr>
          <w:rFonts w:eastAsia="Times New Roman" w:cs="Times New Roman"/>
          <w:b/>
          <w:bCs/>
        </w:rPr>
        <w:t> </w:t>
      </w:r>
    </w:p>
    <w:p w14:paraId="3D952223" w14:textId="77777777" w:rsidR="00C352A0" w:rsidRDefault="00C352A0" w:rsidP="00011CBD">
      <w:pPr>
        <w:rPr>
          <w:rFonts w:eastAsia="Times New Roman" w:cs="Times New Roman"/>
          <w:b/>
          <w:bCs/>
        </w:rPr>
      </w:pPr>
    </w:p>
    <w:p w14:paraId="7DDED5EA" w14:textId="6F8E3506" w:rsidR="00011CBD" w:rsidRPr="00011CBD" w:rsidRDefault="00011CBD" w:rsidP="00011CBD">
      <w:pPr>
        <w:rPr>
          <w:rFonts w:eastAsia="Times New Roman" w:cs="Times New Roman"/>
        </w:rPr>
      </w:pPr>
      <w:r w:rsidRPr="00011CBD">
        <w:rPr>
          <w:rFonts w:eastAsia="Times New Roman" w:cs="Times New Roman"/>
        </w:rPr>
        <w:t>Yet, administration tells us there is “</w:t>
      </w:r>
      <w:r w:rsidRPr="00011CBD">
        <w:rPr>
          <w:rFonts w:eastAsia="Times New Roman" w:cs="Times New Roman"/>
          <w:color w:val="2A2A2A"/>
        </w:rPr>
        <w:t>no “formal document for required design criteria for MMU trails,” despite the fact that the </w:t>
      </w:r>
      <w:r w:rsidRPr="00011CBD">
        <w:rPr>
          <w:rFonts w:eastAsia="Times New Roman" w:cs="Times New Roman"/>
          <w:i/>
          <w:iCs/>
          <w:color w:val="2A2A2A"/>
        </w:rPr>
        <w:t>Trail Maintenance Policy </w:t>
      </w:r>
      <w:r w:rsidRPr="00011CBD">
        <w:rPr>
          <w:rFonts w:eastAsia="Times New Roman" w:cs="Times New Roman"/>
          <w:color w:val="2A2A2A"/>
        </w:rPr>
        <w:t>indicates that there are Whitehorse trail standards “</w:t>
      </w:r>
      <w:r w:rsidRPr="00011CBD">
        <w:rPr>
          <w:rFonts w:eastAsia="Times New Roman" w:cs="Times New Roman"/>
        </w:rPr>
        <w:t>for trail construction, maintenance, signage and inspection.”</w:t>
      </w:r>
    </w:p>
    <w:p w14:paraId="1D4B7567" w14:textId="77777777" w:rsidR="00C352A0" w:rsidRDefault="00011CBD" w:rsidP="00011CBD">
      <w:pPr>
        <w:spacing w:before="100" w:beforeAutospacing="1" w:after="100" w:afterAutospacing="1"/>
        <w:rPr>
          <w:rFonts w:cs="Times New Roman"/>
        </w:rPr>
      </w:pPr>
      <w:r w:rsidRPr="00011CBD">
        <w:rPr>
          <w:rFonts w:cs="Times New Roman"/>
          <w:color w:val="2A2A2A"/>
        </w:rPr>
        <w:t>It appears that the City of Whitehorse follows City approved design requirements for mountain bike trails (</w:t>
      </w:r>
      <w:r w:rsidRPr="00011CBD">
        <w:rPr>
          <w:rFonts w:cs="Times New Roman"/>
        </w:rPr>
        <w:t>“IMBA Guidelines” and Whistler Trail Standards), but has no City of Whitehorse approved standards for trails that </w:t>
      </w:r>
      <w:r w:rsidRPr="00011CBD">
        <w:rPr>
          <w:rFonts w:cs="Times New Roman"/>
          <w:i/>
          <w:iCs/>
        </w:rPr>
        <w:t>combine motorized and non-motorized</w:t>
      </w:r>
      <w:r w:rsidRPr="00011CBD">
        <w:rPr>
          <w:rFonts w:cs="Times New Roman"/>
          <w:b/>
          <w:bCs/>
          <w:i/>
          <w:iCs/>
        </w:rPr>
        <w:t> </w:t>
      </w:r>
      <w:r w:rsidRPr="00011CBD">
        <w:rPr>
          <w:rFonts w:cs="Times New Roman"/>
        </w:rPr>
        <w:t xml:space="preserve">users to which the public and members of City Council can refer, and that can provide users with some degree of confidence that safety and environmental concerns (among others) have been met. </w:t>
      </w:r>
    </w:p>
    <w:p w14:paraId="68C1755B" w14:textId="72E3BE57" w:rsidR="00011CBD" w:rsidRPr="00011CBD" w:rsidRDefault="00011CBD" w:rsidP="00011CBD">
      <w:pPr>
        <w:spacing w:before="100" w:beforeAutospacing="1" w:after="100" w:afterAutospacing="1"/>
        <w:rPr>
          <w:rFonts w:cs="Times New Roman"/>
        </w:rPr>
      </w:pPr>
      <w:r w:rsidRPr="00011CBD">
        <w:rPr>
          <w:rFonts w:cs="Times New Roman"/>
        </w:rPr>
        <w:t>This situation needs to be corrected. We assume that the City does it best to address safety and environmental concerns on such trails, but without a formal set of design requirements for trails on which motorized and non-motorized users are combined, assumptions are not good enough.</w:t>
      </w:r>
    </w:p>
    <w:p w14:paraId="260A0C37" w14:textId="77777777" w:rsidR="00C352A0" w:rsidRDefault="00011CBD" w:rsidP="00011CBD">
      <w:pPr>
        <w:spacing w:before="100" w:beforeAutospacing="1" w:after="100" w:afterAutospacing="1"/>
        <w:rPr>
          <w:rFonts w:cs="Times New Roman"/>
        </w:rPr>
      </w:pPr>
      <w:r w:rsidRPr="00011CBD">
        <w:rPr>
          <w:rFonts w:cs="Times New Roman"/>
          <w:b/>
          <w:bCs/>
        </w:rPr>
        <w:t>8. </w:t>
      </w:r>
      <w:r w:rsidRPr="00011CBD">
        <w:rPr>
          <w:rFonts w:cs="Times New Roman"/>
        </w:rPr>
        <w:t xml:space="preserve">You may not be aware of the fact that under the current Snowmobile Bylaw ATVs can become snowmobiles by making certain adjustments that would qualify them as “Snowmobile Conversion Vehicles.” </w:t>
      </w:r>
    </w:p>
    <w:p w14:paraId="7C4DA2CC" w14:textId="77777777" w:rsidR="00C352A0" w:rsidRDefault="00011CBD" w:rsidP="00011CBD">
      <w:pPr>
        <w:spacing w:before="100" w:beforeAutospacing="1" w:after="100" w:afterAutospacing="1"/>
        <w:rPr>
          <w:rFonts w:cs="Times New Roman"/>
        </w:rPr>
      </w:pPr>
      <w:r w:rsidRPr="00011CBD">
        <w:rPr>
          <w:rFonts w:cs="Times New Roman"/>
        </w:rPr>
        <w:t>We are seeing more of these</w:t>
      </w:r>
      <w:r w:rsidR="00C352A0">
        <w:rPr>
          <w:rFonts w:cs="Times New Roman"/>
        </w:rPr>
        <w:t xml:space="preserve"> on local trails</w:t>
      </w:r>
      <w:r w:rsidRPr="00011CBD">
        <w:rPr>
          <w:rFonts w:cs="Times New Roman"/>
        </w:rPr>
        <w:t xml:space="preserve"> over the last two years. Some are quite large and do not look like “regular” ATVs. Owners must have a Safe Snowmobile Card in order to operate these vehicles, although it is doubtful</w:t>
      </w:r>
      <w:r w:rsidRPr="00011CBD">
        <w:rPr>
          <w:rFonts w:cs="Times New Roman"/>
          <w:b/>
          <w:bCs/>
        </w:rPr>
        <w:t> </w:t>
      </w:r>
      <w:r w:rsidRPr="00011CBD">
        <w:rPr>
          <w:rFonts w:cs="Times New Roman"/>
        </w:rPr>
        <w:t xml:space="preserve">that many realize this. </w:t>
      </w:r>
    </w:p>
    <w:p w14:paraId="60C00DEE" w14:textId="496B6E2F" w:rsidR="00011CBD" w:rsidRPr="00011CBD" w:rsidRDefault="00011CBD" w:rsidP="00011CBD">
      <w:pPr>
        <w:spacing w:before="100" w:beforeAutospacing="1" w:after="100" w:afterAutospacing="1"/>
        <w:rPr>
          <w:rFonts w:cs="Times New Roman"/>
        </w:rPr>
      </w:pPr>
      <w:r w:rsidRPr="00011CBD">
        <w:rPr>
          <w:rFonts w:cs="Times New Roman"/>
        </w:rPr>
        <w:t>Our point is that these vehicles are permitted on any non-motorized trail not included in the</w:t>
      </w:r>
      <w:r w:rsidRPr="00011CBD">
        <w:rPr>
          <w:rFonts w:cs="Times New Roman"/>
          <w:i/>
          <w:iCs/>
        </w:rPr>
        <w:t> Excluded</w:t>
      </w:r>
      <w:r w:rsidRPr="00011CBD">
        <w:rPr>
          <w:rFonts w:cs="Times New Roman"/>
        </w:rPr>
        <w:t xml:space="preserve"> section of the Snowmobile Bylaw. And, non-motorized trails are not </w:t>
      </w:r>
      <w:r w:rsidRPr="00C352A0">
        <w:rPr>
          <w:rFonts w:cs="Times New Roman"/>
          <w:i/>
        </w:rPr>
        <w:t>designed</w:t>
      </w:r>
      <w:r w:rsidRPr="00011CBD">
        <w:rPr>
          <w:rFonts w:cs="Times New Roman"/>
        </w:rPr>
        <w:t xml:space="preserve"> to accommodate motorized users, so safety and environmental degradation is not being addressed. </w:t>
      </w:r>
    </w:p>
    <w:p w14:paraId="42E3568D" w14:textId="21B2B7B4" w:rsidR="00011CBD" w:rsidRPr="00011CBD" w:rsidRDefault="00011CBD" w:rsidP="00011CBD">
      <w:pPr>
        <w:rPr>
          <w:rFonts w:eastAsia="Times New Roman" w:cs="Times New Roman"/>
        </w:rPr>
      </w:pPr>
      <w:r w:rsidRPr="00011CBD">
        <w:rPr>
          <w:rFonts w:eastAsia="Times New Roman" w:cs="Times New Roman"/>
        </w:rPr>
        <w:t>“SNOWMOBILE CONVERSION VEHICLE” means a vehicle designed to be capable of conversion to a snowmobile by the repositioning, removal or addition of parts, which may or</w:t>
      </w:r>
      <w:r w:rsidR="00E93A71">
        <w:rPr>
          <w:rFonts w:eastAsia="Times New Roman" w:cs="Times New Roman"/>
        </w:rPr>
        <w:t xml:space="preserve"> may not include steering skis.</w:t>
      </w:r>
    </w:p>
    <w:p w14:paraId="267C3910" w14:textId="77777777" w:rsidR="00011CBD" w:rsidRPr="00011CBD" w:rsidRDefault="00011CBD" w:rsidP="00011CBD">
      <w:pPr>
        <w:rPr>
          <w:rFonts w:eastAsia="Times New Roman" w:cs="Times New Roman"/>
        </w:rPr>
      </w:pPr>
    </w:p>
    <w:p w14:paraId="396EE780" w14:textId="77777777" w:rsidR="00C352A0" w:rsidRDefault="00011CBD" w:rsidP="00011CBD">
      <w:pPr>
        <w:rPr>
          <w:rFonts w:eastAsia="Times New Roman" w:cs="Times New Roman"/>
        </w:rPr>
      </w:pPr>
      <w:r w:rsidRPr="00011CBD">
        <w:rPr>
          <w:rFonts w:eastAsia="Times New Roman" w:cs="Times New Roman"/>
          <w:b/>
          <w:bCs/>
        </w:rPr>
        <w:t>9. </w:t>
      </w:r>
      <w:r w:rsidRPr="00011CBD">
        <w:rPr>
          <w:rFonts w:eastAsia="Times New Roman" w:cs="Times New Roman"/>
        </w:rPr>
        <w:t xml:space="preserve">There have been numerous comments at city council meetings about responsible snowmobilers. The usual statement is that most snowmobilers who use the City’s trails are responsible, but no one was able to come up with an actual number. </w:t>
      </w:r>
    </w:p>
    <w:p w14:paraId="0A48AE3C" w14:textId="77777777" w:rsidR="00C352A0" w:rsidRDefault="00C352A0" w:rsidP="00011CBD">
      <w:pPr>
        <w:rPr>
          <w:rFonts w:eastAsia="Times New Roman" w:cs="Times New Roman"/>
        </w:rPr>
      </w:pPr>
    </w:p>
    <w:p w14:paraId="06A5EC7D" w14:textId="6EB3FEF3" w:rsidR="00011CBD" w:rsidRPr="00011CBD" w:rsidRDefault="00011CBD" w:rsidP="00011CBD">
      <w:pPr>
        <w:rPr>
          <w:rFonts w:eastAsia="Times New Roman" w:cs="Times New Roman"/>
        </w:rPr>
      </w:pPr>
      <w:r w:rsidRPr="00011CBD">
        <w:rPr>
          <w:rFonts w:eastAsia="Times New Roman" w:cs="Times New Roman"/>
        </w:rPr>
        <w:t>However, now we know! As of August 2021, there were </w:t>
      </w:r>
      <w:r w:rsidRPr="00011CBD">
        <w:rPr>
          <w:rFonts w:eastAsia="Times New Roman" w:cs="Times New Roman"/>
          <w:b/>
          <w:bCs/>
        </w:rPr>
        <w:t>605</w:t>
      </w:r>
      <w:r w:rsidRPr="00011CBD">
        <w:rPr>
          <w:rFonts w:eastAsia="Times New Roman" w:cs="Times New Roman"/>
        </w:rPr>
        <w:t xml:space="preserve">. This figure comes from Bylaw Services and represents the number of </w:t>
      </w:r>
      <w:r w:rsidRPr="00C352A0">
        <w:rPr>
          <w:rFonts w:eastAsia="Times New Roman" w:cs="Times New Roman"/>
          <w:i/>
        </w:rPr>
        <w:t>Safe Snowmobile Cards</w:t>
      </w:r>
      <w:r w:rsidRPr="00011CBD">
        <w:rPr>
          <w:rFonts w:eastAsia="Times New Roman" w:cs="Times New Roman"/>
        </w:rPr>
        <w:t xml:space="preserve"> that have been issued since the program began in 2014. In order to operate a snowmobile in Whitehorse you need (among other things) this card. Those who obtain the card are indeed responsible snowmobilers. </w:t>
      </w:r>
    </w:p>
    <w:p w14:paraId="266E2A70" w14:textId="77777777" w:rsidR="00011CBD" w:rsidRPr="00011CBD" w:rsidRDefault="00011CBD" w:rsidP="00011CBD">
      <w:pPr>
        <w:rPr>
          <w:rFonts w:eastAsia="Times New Roman" w:cs="Times New Roman"/>
        </w:rPr>
      </w:pPr>
    </w:p>
    <w:p w14:paraId="6B5ED8E9" w14:textId="0396E1AE" w:rsidR="00011CBD" w:rsidRPr="00011CBD" w:rsidRDefault="00011CBD" w:rsidP="00011CBD">
      <w:pPr>
        <w:rPr>
          <w:rFonts w:eastAsia="Times New Roman" w:cs="Times New Roman"/>
        </w:rPr>
      </w:pPr>
      <w:r w:rsidRPr="00011CBD">
        <w:rPr>
          <w:rFonts w:eastAsia="Times New Roman" w:cs="Times New Roman"/>
        </w:rPr>
        <w:t>Thank you for viewing this material.</w:t>
      </w:r>
      <w:r w:rsidR="006C56BD">
        <w:rPr>
          <w:rFonts w:eastAsia="Times New Roman" w:cs="Times New Roman"/>
        </w:rPr>
        <w:t xml:space="preserve"> </w:t>
      </w:r>
      <w:r w:rsidR="002018BE">
        <w:rPr>
          <w:rFonts w:eastAsia="Times New Roman" w:cs="Times New Roman"/>
        </w:rPr>
        <w:t xml:space="preserve">ATWA hopes that you will keep it on file for future reference. </w:t>
      </w:r>
      <w:bookmarkStart w:id="0" w:name="_GoBack"/>
      <w:bookmarkEnd w:id="0"/>
    </w:p>
    <w:p w14:paraId="30B454C3" w14:textId="77777777" w:rsidR="00011CBD" w:rsidRPr="00011CBD" w:rsidRDefault="00011CBD" w:rsidP="00011CBD">
      <w:pPr>
        <w:rPr>
          <w:rFonts w:eastAsia="Times New Roman" w:cs="Times New Roman"/>
        </w:rPr>
      </w:pPr>
    </w:p>
    <w:p w14:paraId="112488E5" w14:textId="77777777" w:rsidR="00011CBD" w:rsidRPr="00011CBD" w:rsidRDefault="00011CBD" w:rsidP="00011CBD">
      <w:pPr>
        <w:rPr>
          <w:rFonts w:eastAsia="Times New Roman" w:cs="Times New Roman"/>
        </w:rPr>
      </w:pPr>
      <w:r w:rsidRPr="00011CBD">
        <w:rPr>
          <w:rFonts w:eastAsia="Times New Roman" w:cs="Times New Roman"/>
        </w:rPr>
        <w:t>Keith Lay (Active Trails Whitehorse Association)</w:t>
      </w:r>
    </w:p>
    <w:p w14:paraId="41A47AAE" w14:textId="77777777" w:rsidR="00011CBD" w:rsidRPr="00011CBD" w:rsidRDefault="00011CBD" w:rsidP="00011CBD">
      <w:pPr>
        <w:rPr>
          <w:rFonts w:eastAsia="Times New Roman" w:cs="Times New Roman"/>
        </w:rPr>
      </w:pPr>
      <w:r w:rsidRPr="00011CBD">
        <w:rPr>
          <w:rFonts w:eastAsia="Times New Roman" w:cs="Times New Roman"/>
        </w:rPr>
        <w:t>www.activetwa.org</w:t>
      </w:r>
    </w:p>
    <w:p w14:paraId="5E03359C" w14:textId="77777777" w:rsidR="00011CBD" w:rsidRPr="00011CBD" w:rsidRDefault="00011CBD" w:rsidP="00011CBD">
      <w:pPr>
        <w:rPr>
          <w:rFonts w:eastAsia="Times New Roman" w:cs="Times New Roman"/>
          <w:color w:val="000000"/>
        </w:rPr>
      </w:pPr>
    </w:p>
    <w:p w14:paraId="3C2C77B1" w14:textId="77777777" w:rsidR="00011CBD" w:rsidRPr="00011CBD" w:rsidRDefault="00011CBD" w:rsidP="00011CBD">
      <w:pPr>
        <w:rPr>
          <w:rFonts w:eastAsia="Times New Roman" w:cs="Times New Roman"/>
          <w:color w:val="000000"/>
        </w:rPr>
      </w:pPr>
    </w:p>
    <w:p w14:paraId="10F888DC" w14:textId="77777777" w:rsidR="00011CBD" w:rsidRPr="00011CBD" w:rsidRDefault="00011CBD" w:rsidP="00011CBD">
      <w:pPr>
        <w:rPr>
          <w:rFonts w:eastAsia="Times New Roman" w:cs="Times New Roman"/>
        </w:rPr>
      </w:pPr>
    </w:p>
    <w:p w14:paraId="29A7254F" w14:textId="77777777" w:rsidR="00A30ED6" w:rsidRPr="00011CBD" w:rsidRDefault="00A30ED6"/>
    <w:sectPr w:rsidR="00A30ED6" w:rsidRPr="00011CBD" w:rsidSect="000E03E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CBD"/>
    <w:rsid w:val="00011CBD"/>
    <w:rsid w:val="000E03E5"/>
    <w:rsid w:val="002018BE"/>
    <w:rsid w:val="002E5600"/>
    <w:rsid w:val="006C56BD"/>
    <w:rsid w:val="007F77F9"/>
    <w:rsid w:val="0084177D"/>
    <w:rsid w:val="009B2FD1"/>
    <w:rsid w:val="00A275A2"/>
    <w:rsid w:val="00A30ED6"/>
    <w:rsid w:val="00C352A0"/>
    <w:rsid w:val="00E93A71"/>
    <w:rsid w:val="00FA7B84"/>
    <w:rsid w:val="00FE5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2BF1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1CBD"/>
  </w:style>
  <w:style w:type="paragraph" w:styleId="NormalWeb">
    <w:name w:val="Normal (Web)"/>
    <w:basedOn w:val="Normal"/>
    <w:uiPriority w:val="99"/>
    <w:semiHidden/>
    <w:unhideWhenUsed/>
    <w:rsid w:val="00011CB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E5CC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1CBD"/>
  </w:style>
  <w:style w:type="paragraph" w:styleId="NormalWeb">
    <w:name w:val="Normal (Web)"/>
    <w:basedOn w:val="Normal"/>
    <w:uiPriority w:val="99"/>
    <w:semiHidden/>
    <w:unhideWhenUsed/>
    <w:rsid w:val="00011CB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E5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915263">
      <w:bodyDiv w:val="1"/>
      <w:marLeft w:val="0"/>
      <w:marRight w:val="0"/>
      <w:marTop w:val="0"/>
      <w:marBottom w:val="0"/>
      <w:divBdr>
        <w:top w:val="none" w:sz="0" w:space="0" w:color="auto"/>
        <w:left w:val="none" w:sz="0" w:space="0" w:color="auto"/>
        <w:bottom w:val="none" w:sz="0" w:space="0" w:color="auto"/>
        <w:right w:val="none" w:sz="0" w:space="0" w:color="auto"/>
      </w:divBdr>
      <w:divsChild>
        <w:div w:id="188567647">
          <w:marLeft w:val="0"/>
          <w:marRight w:val="0"/>
          <w:marTop w:val="0"/>
          <w:marBottom w:val="0"/>
          <w:divBdr>
            <w:top w:val="none" w:sz="0" w:space="0" w:color="auto"/>
            <w:left w:val="none" w:sz="0" w:space="0" w:color="auto"/>
            <w:bottom w:val="none" w:sz="0" w:space="0" w:color="auto"/>
            <w:right w:val="none" w:sz="0" w:space="0" w:color="auto"/>
          </w:divBdr>
        </w:div>
        <w:div w:id="1652979526">
          <w:marLeft w:val="0"/>
          <w:marRight w:val="0"/>
          <w:marTop w:val="0"/>
          <w:marBottom w:val="0"/>
          <w:divBdr>
            <w:top w:val="none" w:sz="0" w:space="0" w:color="auto"/>
            <w:left w:val="none" w:sz="0" w:space="0" w:color="auto"/>
            <w:bottom w:val="none" w:sz="0" w:space="0" w:color="auto"/>
            <w:right w:val="none" w:sz="0" w:space="0" w:color="auto"/>
          </w:divBdr>
        </w:div>
        <w:div w:id="1543903076">
          <w:marLeft w:val="0"/>
          <w:marRight w:val="0"/>
          <w:marTop w:val="0"/>
          <w:marBottom w:val="0"/>
          <w:divBdr>
            <w:top w:val="none" w:sz="0" w:space="0" w:color="auto"/>
            <w:left w:val="none" w:sz="0" w:space="0" w:color="auto"/>
            <w:bottom w:val="none" w:sz="0" w:space="0" w:color="auto"/>
            <w:right w:val="none" w:sz="0" w:space="0" w:color="auto"/>
          </w:divBdr>
        </w:div>
        <w:div w:id="1815485844">
          <w:marLeft w:val="0"/>
          <w:marRight w:val="0"/>
          <w:marTop w:val="0"/>
          <w:marBottom w:val="0"/>
          <w:divBdr>
            <w:top w:val="none" w:sz="0" w:space="0" w:color="auto"/>
            <w:left w:val="none" w:sz="0" w:space="0" w:color="auto"/>
            <w:bottom w:val="none" w:sz="0" w:space="0" w:color="auto"/>
            <w:right w:val="none" w:sz="0" w:space="0" w:color="auto"/>
          </w:divBdr>
        </w:div>
        <w:div w:id="1034112946">
          <w:marLeft w:val="0"/>
          <w:marRight w:val="0"/>
          <w:marTop w:val="0"/>
          <w:marBottom w:val="0"/>
          <w:divBdr>
            <w:top w:val="none" w:sz="0" w:space="0" w:color="auto"/>
            <w:left w:val="none" w:sz="0" w:space="0" w:color="auto"/>
            <w:bottom w:val="none" w:sz="0" w:space="0" w:color="auto"/>
            <w:right w:val="none" w:sz="0" w:space="0" w:color="auto"/>
          </w:divBdr>
        </w:div>
        <w:div w:id="2049521833">
          <w:marLeft w:val="0"/>
          <w:marRight w:val="0"/>
          <w:marTop w:val="0"/>
          <w:marBottom w:val="0"/>
          <w:divBdr>
            <w:top w:val="none" w:sz="0" w:space="0" w:color="auto"/>
            <w:left w:val="none" w:sz="0" w:space="0" w:color="auto"/>
            <w:bottom w:val="none" w:sz="0" w:space="0" w:color="auto"/>
            <w:right w:val="none" w:sz="0" w:space="0" w:color="auto"/>
          </w:divBdr>
        </w:div>
        <w:div w:id="1157648646">
          <w:marLeft w:val="0"/>
          <w:marRight w:val="0"/>
          <w:marTop w:val="0"/>
          <w:marBottom w:val="0"/>
          <w:divBdr>
            <w:top w:val="none" w:sz="0" w:space="0" w:color="auto"/>
            <w:left w:val="none" w:sz="0" w:space="0" w:color="auto"/>
            <w:bottom w:val="none" w:sz="0" w:space="0" w:color="auto"/>
            <w:right w:val="none" w:sz="0" w:space="0" w:color="auto"/>
          </w:divBdr>
        </w:div>
        <w:div w:id="1892881141">
          <w:marLeft w:val="0"/>
          <w:marRight w:val="0"/>
          <w:marTop w:val="0"/>
          <w:marBottom w:val="0"/>
          <w:divBdr>
            <w:top w:val="none" w:sz="0" w:space="0" w:color="auto"/>
            <w:left w:val="none" w:sz="0" w:space="0" w:color="auto"/>
            <w:bottom w:val="none" w:sz="0" w:space="0" w:color="auto"/>
            <w:right w:val="none" w:sz="0" w:space="0" w:color="auto"/>
          </w:divBdr>
        </w:div>
        <w:div w:id="1509562997">
          <w:marLeft w:val="0"/>
          <w:marRight w:val="0"/>
          <w:marTop w:val="0"/>
          <w:marBottom w:val="0"/>
          <w:divBdr>
            <w:top w:val="none" w:sz="0" w:space="0" w:color="auto"/>
            <w:left w:val="none" w:sz="0" w:space="0" w:color="auto"/>
            <w:bottom w:val="none" w:sz="0" w:space="0" w:color="auto"/>
            <w:right w:val="none" w:sz="0" w:space="0" w:color="auto"/>
          </w:divBdr>
        </w:div>
        <w:div w:id="53701740">
          <w:marLeft w:val="0"/>
          <w:marRight w:val="0"/>
          <w:marTop w:val="0"/>
          <w:marBottom w:val="0"/>
          <w:divBdr>
            <w:top w:val="none" w:sz="0" w:space="0" w:color="auto"/>
            <w:left w:val="none" w:sz="0" w:space="0" w:color="auto"/>
            <w:bottom w:val="none" w:sz="0" w:space="0" w:color="auto"/>
            <w:right w:val="none" w:sz="0" w:space="0" w:color="auto"/>
          </w:divBdr>
        </w:div>
        <w:div w:id="640887741">
          <w:marLeft w:val="0"/>
          <w:marRight w:val="0"/>
          <w:marTop w:val="0"/>
          <w:marBottom w:val="0"/>
          <w:divBdr>
            <w:top w:val="none" w:sz="0" w:space="0" w:color="auto"/>
            <w:left w:val="none" w:sz="0" w:space="0" w:color="auto"/>
            <w:bottom w:val="none" w:sz="0" w:space="0" w:color="auto"/>
            <w:right w:val="none" w:sz="0" w:space="0" w:color="auto"/>
          </w:divBdr>
        </w:div>
        <w:div w:id="2015767782">
          <w:marLeft w:val="0"/>
          <w:marRight w:val="0"/>
          <w:marTop w:val="0"/>
          <w:marBottom w:val="0"/>
          <w:divBdr>
            <w:top w:val="none" w:sz="0" w:space="0" w:color="auto"/>
            <w:left w:val="none" w:sz="0" w:space="0" w:color="auto"/>
            <w:bottom w:val="none" w:sz="0" w:space="0" w:color="auto"/>
            <w:right w:val="none" w:sz="0" w:space="0" w:color="auto"/>
          </w:divBdr>
        </w:div>
        <w:div w:id="1997300063">
          <w:marLeft w:val="0"/>
          <w:marRight w:val="0"/>
          <w:marTop w:val="0"/>
          <w:marBottom w:val="0"/>
          <w:divBdr>
            <w:top w:val="none" w:sz="0" w:space="0" w:color="auto"/>
            <w:left w:val="none" w:sz="0" w:space="0" w:color="auto"/>
            <w:bottom w:val="none" w:sz="0" w:space="0" w:color="auto"/>
            <w:right w:val="none" w:sz="0" w:space="0" w:color="auto"/>
          </w:divBdr>
        </w:div>
        <w:div w:id="510923074">
          <w:marLeft w:val="0"/>
          <w:marRight w:val="0"/>
          <w:marTop w:val="0"/>
          <w:marBottom w:val="0"/>
          <w:divBdr>
            <w:top w:val="none" w:sz="0" w:space="0" w:color="auto"/>
            <w:left w:val="none" w:sz="0" w:space="0" w:color="auto"/>
            <w:bottom w:val="none" w:sz="0" w:space="0" w:color="auto"/>
            <w:right w:val="none" w:sz="0" w:space="0" w:color="auto"/>
          </w:divBdr>
        </w:div>
        <w:div w:id="622922964">
          <w:marLeft w:val="0"/>
          <w:marRight w:val="0"/>
          <w:marTop w:val="0"/>
          <w:marBottom w:val="0"/>
          <w:divBdr>
            <w:top w:val="none" w:sz="0" w:space="0" w:color="auto"/>
            <w:left w:val="none" w:sz="0" w:space="0" w:color="auto"/>
            <w:bottom w:val="none" w:sz="0" w:space="0" w:color="auto"/>
            <w:right w:val="none" w:sz="0" w:space="0" w:color="auto"/>
          </w:divBdr>
        </w:div>
        <w:div w:id="560604045">
          <w:marLeft w:val="0"/>
          <w:marRight w:val="0"/>
          <w:marTop w:val="0"/>
          <w:marBottom w:val="0"/>
          <w:divBdr>
            <w:top w:val="none" w:sz="0" w:space="0" w:color="auto"/>
            <w:left w:val="none" w:sz="0" w:space="0" w:color="auto"/>
            <w:bottom w:val="none" w:sz="0" w:space="0" w:color="auto"/>
            <w:right w:val="none" w:sz="0" w:space="0" w:color="auto"/>
          </w:divBdr>
        </w:div>
        <w:div w:id="2084908445">
          <w:marLeft w:val="0"/>
          <w:marRight w:val="0"/>
          <w:marTop w:val="0"/>
          <w:marBottom w:val="0"/>
          <w:divBdr>
            <w:top w:val="none" w:sz="0" w:space="0" w:color="auto"/>
            <w:left w:val="none" w:sz="0" w:space="0" w:color="auto"/>
            <w:bottom w:val="none" w:sz="0" w:space="0" w:color="auto"/>
            <w:right w:val="none" w:sz="0" w:space="0" w:color="auto"/>
          </w:divBdr>
        </w:div>
        <w:div w:id="84108657">
          <w:marLeft w:val="0"/>
          <w:marRight w:val="0"/>
          <w:marTop w:val="0"/>
          <w:marBottom w:val="0"/>
          <w:divBdr>
            <w:top w:val="none" w:sz="0" w:space="0" w:color="auto"/>
            <w:left w:val="none" w:sz="0" w:space="0" w:color="auto"/>
            <w:bottom w:val="none" w:sz="0" w:space="0" w:color="auto"/>
            <w:right w:val="none" w:sz="0" w:space="0" w:color="auto"/>
          </w:divBdr>
        </w:div>
        <w:div w:id="1040008221">
          <w:marLeft w:val="0"/>
          <w:marRight w:val="0"/>
          <w:marTop w:val="0"/>
          <w:marBottom w:val="0"/>
          <w:divBdr>
            <w:top w:val="none" w:sz="0" w:space="0" w:color="auto"/>
            <w:left w:val="none" w:sz="0" w:space="0" w:color="auto"/>
            <w:bottom w:val="none" w:sz="0" w:space="0" w:color="auto"/>
            <w:right w:val="none" w:sz="0" w:space="0" w:color="auto"/>
          </w:divBdr>
        </w:div>
        <w:div w:id="659502463">
          <w:marLeft w:val="0"/>
          <w:marRight w:val="0"/>
          <w:marTop w:val="0"/>
          <w:marBottom w:val="0"/>
          <w:divBdr>
            <w:top w:val="none" w:sz="0" w:space="0" w:color="auto"/>
            <w:left w:val="none" w:sz="0" w:space="0" w:color="auto"/>
            <w:bottom w:val="none" w:sz="0" w:space="0" w:color="auto"/>
            <w:right w:val="none" w:sz="0" w:space="0" w:color="auto"/>
          </w:divBdr>
          <w:divsChild>
            <w:div w:id="1997880071">
              <w:marLeft w:val="0"/>
              <w:marRight w:val="0"/>
              <w:marTop w:val="0"/>
              <w:marBottom w:val="0"/>
              <w:divBdr>
                <w:top w:val="none" w:sz="0" w:space="0" w:color="auto"/>
                <w:left w:val="none" w:sz="0" w:space="0" w:color="auto"/>
                <w:bottom w:val="none" w:sz="0" w:space="0" w:color="auto"/>
                <w:right w:val="none" w:sz="0" w:space="0" w:color="auto"/>
              </w:divBdr>
              <w:divsChild>
                <w:div w:id="1453554479">
                  <w:marLeft w:val="0"/>
                  <w:marRight w:val="0"/>
                  <w:marTop w:val="0"/>
                  <w:marBottom w:val="0"/>
                  <w:divBdr>
                    <w:top w:val="none" w:sz="0" w:space="0" w:color="auto"/>
                    <w:left w:val="none" w:sz="0" w:space="0" w:color="auto"/>
                    <w:bottom w:val="none" w:sz="0" w:space="0" w:color="auto"/>
                    <w:right w:val="none" w:sz="0" w:space="0" w:color="auto"/>
                  </w:divBdr>
                  <w:divsChild>
                    <w:div w:id="893004306">
                      <w:marLeft w:val="0"/>
                      <w:marRight w:val="0"/>
                      <w:marTop w:val="0"/>
                      <w:marBottom w:val="0"/>
                      <w:divBdr>
                        <w:top w:val="none" w:sz="0" w:space="0" w:color="auto"/>
                        <w:left w:val="none" w:sz="0" w:space="0" w:color="auto"/>
                        <w:bottom w:val="none" w:sz="0" w:space="0" w:color="auto"/>
                        <w:right w:val="none" w:sz="0" w:space="0" w:color="auto"/>
                      </w:divBdr>
                    </w:div>
                    <w:div w:id="1178469368">
                      <w:marLeft w:val="0"/>
                      <w:marRight w:val="0"/>
                      <w:marTop w:val="0"/>
                      <w:marBottom w:val="0"/>
                      <w:divBdr>
                        <w:top w:val="none" w:sz="0" w:space="0" w:color="auto"/>
                        <w:left w:val="none" w:sz="0" w:space="0" w:color="auto"/>
                        <w:bottom w:val="none" w:sz="0" w:space="0" w:color="auto"/>
                        <w:right w:val="none" w:sz="0" w:space="0" w:color="auto"/>
                      </w:divBdr>
                      <w:divsChild>
                        <w:div w:id="1619991899">
                          <w:marLeft w:val="0"/>
                          <w:marRight w:val="0"/>
                          <w:marTop w:val="0"/>
                          <w:marBottom w:val="0"/>
                          <w:divBdr>
                            <w:top w:val="none" w:sz="0" w:space="0" w:color="auto"/>
                            <w:left w:val="none" w:sz="0" w:space="0" w:color="auto"/>
                            <w:bottom w:val="none" w:sz="0" w:space="0" w:color="auto"/>
                            <w:right w:val="none" w:sz="0" w:space="0" w:color="auto"/>
                          </w:divBdr>
                          <w:divsChild>
                            <w:div w:id="3482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767755">
          <w:marLeft w:val="0"/>
          <w:marRight w:val="0"/>
          <w:marTop w:val="0"/>
          <w:marBottom w:val="0"/>
          <w:divBdr>
            <w:top w:val="none" w:sz="0" w:space="0" w:color="auto"/>
            <w:left w:val="none" w:sz="0" w:space="0" w:color="auto"/>
            <w:bottom w:val="none" w:sz="0" w:space="0" w:color="auto"/>
            <w:right w:val="none" w:sz="0" w:space="0" w:color="auto"/>
          </w:divBdr>
        </w:div>
        <w:div w:id="9256487">
          <w:marLeft w:val="0"/>
          <w:marRight w:val="0"/>
          <w:marTop w:val="0"/>
          <w:marBottom w:val="0"/>
          <w:divBdr>
            <w:top w:val="none" w:sz="0" w:space="0" w:color="auto"/>
            <w:left w:val="none" w:sz="0" w:space="0" w:color="auto"/>
            <w:bottom w:val="none" w:sz="0" w:space="0" w:color="auto"/>
            <w:right w:val="none" w:sz="0" w:space="0" w:color="auto"/>
          </w:divBdr>
        </w:div>
        <w:div w:id="1820219823">
          <w:marLeft w:val="0"/>
          <w:marRight w:val="0"/>
          <w:marTop w:val="0"/>
          <w:marBottom w:val="0"/>
          <w:divBdr>
            <w:top w:val="none" w:sz="0" w:space="0" w:color="auto"/>
            <w:left w:val="none" w:sz="0" w:space="0" w:color="auto"/>
            <w:bottom w:val="none" w:sz="0" w:space="0" w:color="auto"/>
            <w:right w:val="none" w:sz="0" w:space="0" w:color="auto"/>
          </w:divBdr>
        </w:div>
        <w:div w:id="1002051752">
          <w:marLeft w:val="0"/>
          <w:marRight w:val="0"/>
          <w:marTop w:val="0"/>
          <w:marBottom w:val="0"/>
          <w:divBdr>
            <w:top w:val="none" w:sz="0" w:space="0" w:color="auto"/>
            <w:left w:val="none" w:sz="0" w:space="0" w:color="auto"/>
            <w:bottom w:val="none" w:sz="0" w:space="0" w:color="auto"/>
            <w:right w:val="none" w:sz="0" w:space="0" w:color="auto"/>
          </w:divBdr>
        </w:div>
        <w:div w:id="1656177182">
          <w:marLeft w:val="0"/>
          <w:marRight w:val="0"/>
          <w:marTop w:val="0"/>
          <w:marBottom w:val="0"/>
          <w:divBdr>
            <w:top w:val="none" w:sz="0" w:space="0" w:color="auto"/>
            <w:left w:val="none" w:sz="0" w:space="0" w:color="auto"/>
            <w:bottom w:val="none" w:sz="0" w:space="0" w:color="auto"/>
            <w:right w:val="none" w:sz="0" w:space="0" w:color="auto"/>
          </w:divBdr>
        </w:div>
        <w:div w:id="289364427">
          <w:marLeft w:val="0"/>
          <w:marRight w:val="0"/>
          <w:marTop w:val="0"/>
          <w:marBottom w:val="0"/>
          <w:divBdr>
            <w:top w:val="none" w:sz="0" w:space="0" w:color="auto"/>
            <w:left w:val="none" w:sz="0" w:space="0" w:color="auto"/>
            <w:bottom w:val="none" w:sz="0" w:space="0" w:color="auto"/>
            <w:right w:val="none" w:sz="0" w:space="0" w:color="auto"/>
          </w:divBdr>
        </w:div>
        <w:div w:id="1555120428">
          <w:marLeft w:val="0"/>
          <w:marRight w:val="0"/>
          <w:marTop w:val="0"/>
          <w:marBottom w:val="0"/>
          <w:divBdr>
            <w:top w:val="none" w:sz="0" w:space="0" w:color="auto"/>
            <w:left w:val="none" w:sz="0" w:space="0" w:color="auto"/>
            <w:bottom w:val="none" w:sz="0" w:space="0" w:color="auto"/>
            <w:right w:val="none" w:sz="0" w:space="0" w:color="auto"/>
          </w:divBdr>
        </w:div>
        <w:div w:id="1521966619">
          <w:marLeft w:val="0"/>
          <w:marRight w:val="0"/>
          <w:marTop w:val="0"/>
          <w:marBottom w:val="0"/>
          <w:divBdr>
            <w:top w:val="none" w:sz="0" w:space="0" w:color="auto"/>
            <w:left w:val="none" w:sz="0" w:space="0" w:color="auto"/>
            <w:bottom w:val="none" w:sz="0" w:space="0" w:color="auto"/>
            <w:right w:val="none" w:sz="0" w:space="0" w:color="auto"/>
          </w:divBdr>
        </w:div>
        <w:div w:id="1026519974">
          <w:marLeft w:val="0"/>
          <w:marRight w:val="0"/>
          <w:marTop w:val="0"/>
          <w:marBottom w:val="0"/>
          <w:divBdr>
            <w:top w:val="none" w:sz="0" w:space="0" w:color="auto"/>
            <w:left w:val="none" w:sz="0" w:space="0" w:color="auto"/>
            <w:bottom w:val="none" w:sz="0" w:space="0" w:color="auto"/>
            <w:right w:val="none" w:sz="0" w:space="0" w:color="auto"/>
          </w:divBdr>
          <w:divsChild>
            <w:div w:id="1089733748">
              <w:marLeft w:val="0"/>
              <w:marRight w:val="0"/>
              <w:marTop w:val="0"/>
              <w:marBottom w:val="0"/>
              <w:divBdr>
                <w:top w:val="none" w:sz="0" w:space="0" w:color="auto"/>
                <w:left w:val="none" w:sz="0" w:space="0" w:color="auto"/>
                <w:bottom w:val="none" w:sz="0" w:space="0" w:color="auto"/>
                <w:right w:val="none" w:sz="0" w:space="0" w:color="auto"/>
              </w:divBdr>
              <w:divsChild>
                <w:div w:id="1351302163">
                  <w:marLeft w:val="0"/>
                  <w:marRight w:val="0"/>
                  <w:marTop w:val="0"/>
                  <w:marBottom w:val="0"/>
                  <w:divBdr>
                    <w:top w:val="none" w:sz="0" w:space="0" w:color="auto"/>
                    <w:left w:val="none" w:sz="0" w:space="0" w:color="auto"/>
                    <w:bottom w:val="none" w:sz="0" w:space="0" w:color="auto"/>
                    <w:right w:val="none" w:sz="0" w:space="0" w:color="auto"/>
                  </w:divBdr>
                </w:div>
              </w:divsChild>
            </w:div>
            <w:div w:id="13481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ndtownpaper.com/what_is_charrette.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1332</Words>
  <Characters>7593</Characters>
  <Application>Microsoft Macintosh Word</Application>
  <DocSecurity>0</DocSecurity>
  <Lines>63</Lines>
  <Paragraphs>17</Paragraphs>
  <ScaleCrop>false</ScaleCrop>
  <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Lay</dc:creator>
  <cp:keywords/>
  <dc:description/>
  <cp:lastModifiedBy>Keith Lay</cp:lastModifiedBy>
  <cp:revision>12</cp:revision>
  <dcterms:created xsi:type="dcterms:W3CDTF">2021-12-06T16:10:00Z</dcterms:created>
  <dcterms:modified xsi:type="dcterms:W3CDTF">2021-12-06T16:31:00Z</dcterms:modified>
</cp:coreProperties>
</file>